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"/>
        <w:gridCol w:w="2891"/>
        <w:gridCol w:w="2891"/>
        <w:gridCol w:w="2891"/>
        <w:gridCol w:w="2891"/>
        <w:gridCol w:w="2767"/>
        <w:tblGridChange w:id="0">
          <w:tblGrid>
            <w:gridCol w:w="973"/>
            <w:gridCol w:w="2891"/>
            <w:gridCol w:w="2891"/>
            <w:gridCol w:w="2891"/>
            <w:gridCol w:w="2891"/>
            <w:gridCol w:w="2767"/>
          </w:tblGrid>
        </w:tblGridChange>
      </w:tblGrid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14/11/2025</w:t>
            </w:r>
          </w:p>
        </w:tc>
      </w:tr>
      <w:tr>
        <w:trPr>
          <w:cantSplit w:val="0"/>
          <w:trHeight w:val="793.7007874015749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08.10 – 09.00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7007874015749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09.10 – 10.00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10.10 – 11.00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MKT237</w:t>
            </w:r>
          </w:p>
          <w:p w:rsidR="00000000" w:rsidDel="00000000" w:rsidP="00000000" w:rsidRDefault="00000000" w:rsidRPr="00000000" w14:paraId="00000017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Analog Elektronik</w:t>
            </w:r>
          </w:p>
          <w:p w:rsidR="00000000" w:rsidDel="00000000" w:rsidP="00000000" w:rsidRDefault="00000000" w:rsidRPr="00000000" w14:paraId="0000001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Yusuf MURATOĞLU</w:t>
            </w:r>
          </w:p>
          <w:p w:rsidR="00000000" w:rsidDel="00000000" w:rsidP="00000000" w:rsidRDefault="00000000" w:rsidRPr="00000000" w14:paraId="00000019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11.10 – 12.00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MKT259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İş Güvenliği ve İşçi Sağlığı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Hatice Merve ANNAGÜR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MKT211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Makine Elemanları ve Mekanizmalar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Özge VİLLİ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MKT241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Hidrolik ve Pnömatik Sistemleri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Özge VİLLİ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MKT257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Otomatik Kontrol Sistemleri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Yusuf MURATOĞLU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gridSpan w:val="6"/>
            <w:shd w:fill="bf8f00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12.00 – 13.00 ÖĞLE ARASI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13.10 – 14.00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MKT235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Sayısal Elektronik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Yusuf MURATOĞLU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MKT225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Bilgisayar Destekli Takım Tezgahları ve Üretim Mantığı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Özge VİLLİ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14.10 – 15.00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MKT245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Robotik Uygulamaları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Osman VİLLİ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7007874015749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15.10 – 16.00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7007874015749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16.10 – 17.00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1303" w:left="720" w:right="72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Form No: FR-046; Revizyon Tarihi: -----; Revizyon No:00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TOROS ÜNİVERSİTESİ MESLEK YÜKSEKOKULU 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202</w:t>
    </w:r>
    <w:r w:rsidDel="00000000" w:rsidR="00000000" w:rsidRPr="00000000">
      <w:rPr>
        <w:b w:val="1"/>
        <w:smallCaps w:val="1"/>
        <w:sz w:val="24"/>
        <w:szCs w:val="24"/>
        <w:rtl w:val="0"/>
      </w:rPr>
      <w:t xml:space="preserve">5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-202</w:t>
    </w:r>
    <w:r w:rsidDel="00000000" w:rsidR="00000000" w:rsidRPr="00000000">
      <w:rPr>
        <w:b w:val="1"/>
        <w:smallCaps w:val="1"/>
        <w:sz w:val="24"/>
        <w:szCs w:val="24"/>
        <w:rtl w:val="0"/>
      </w:rPr>
      <w:t xml:space="preserve">6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 EĞİTİM-ÖĞRETİM YILI GÜZ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DÖNEMİ</w:t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MEKATRONİK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PROGRAMI 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2.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SINIF ARA SINAV PROGRAMI  </w:t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b="0" l="0" r="0" t="0"/>
          <wp:wrapNone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Bilgi">
    <w:name w:val="header"/>
    <w:basedOn w:val="Normal"/>
    <w:link w:val="stBilgiChar"/>
    <w:uiPriority w:val="99"/>
    <w:unhideWhenUsed w:val="1"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 w:val="1"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B3675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B36757"/>
    <w:rPr>
      <w:rFonts w:ascii="Segoe UI" w:cs="Segoe UI" w:hAnsi="Segoe UI"/>
      <w:sz w:val="18"/>
      <w:szCs w:val="1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8E02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RlfWrzDldtDgd538GLOYnYSmg==">CgMxLjAyCGguZ2pkZ3hzOAByITFyYWhBei1TSGM2QUdqUnJjazdNbURZWHNUYkltN0FvZw==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2022-09-16T07:53:00Z</dcterms:created>
  <dc:creator>Windows Kullanıcısı</dc:creator>
</cp:coreProperties>
</file>